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BC" w:rsidRPr="008654F4" w:rsidRDefault="002658BC" w:rsidP="002658BC">
      <w:pPr>
        <w:jc w:val="center"/>
        <w:rPr>
          <w:rFonts w:asciiTheme="minorEastAsia" w:hAnsiTheme="minorEastAsia" w:hint="eastAsia"/>
          <w:b/>
          <w:bCs/>
          <w:color w:val="000000"/>
          <w:sz w:val="32"/>
          <w:szCs w:val="24"/>
        </w:rPr>
      </w:pPr>
      <w:r w:rsidRPr="008654F4">
        <w:rPr>
          <w:rFonts w:asciiTheme="minorEastAsia" w:hAnsiTheme="minorEastAsia" w:hint="eastAsia"/>
          <w:b/>
          <w:bCs/>
          <w:color w:val="000000"/>
          <w:sz w:val="32"/>
          <w:szCs w:val="24"/>
        </w:rPr>
        <w:t>韩国语</w:t>
      </w:r>
      <w:r w:rsidRPr="008654F4">
        <w:rPr>
          <w:rFonts w:asciiTheme="minorEastAsia" w:hAnsiTheme="minorEastAsia"/>
          <w:b/>
          <w:bCs/>
          <w:color w:val="000000"/>
          <w:sz w:val="32"/>
          <w:szCs w:val="24"/>
        </w:rPr>
        <w:t>学院</w:t>
      </w:r>
      <w:r>
        <w:rPr>
          <w:rFonts w:asciiTheme="minorEastAsia" w:hAnsiTheme="minorEastAsia" w:hint="eastAsia"/>
          <w:b/>
          <w:bCs/>
          <w:color w:val="000000"/>
          <w:sz w:val="32"/>
          <w:szCs w:val="24"/>
        </w:rPr>
        <w:t>关于</w:t>
      </w:r>
      <w:r>
        <w:rPr>
          <w:rFonts w:asciiTheme="minorEastAsia" w:hAnsiTheme="minorEastAsia"/>
          <w:b/>
          <w:bCs/>
          <w:color w:val="000000"/>
          <w:sz w:val="32"/>
          <w:szCs w:val="24"/>
        </w:rPr>
        <w:t>学生境外修读学分课程</w:t>
      </w:r>
      <w:r>
        <w:rPr>
          <w:rFonts w:asciiTheme="minorEastAsia" w:hAnsiTheme="minorEastAsia" w:hint="eastAsia"/>
          <w:b/>
          <w:bCs/>
          <w:color w:val="000000"/>
          <w:sz w:val="32"/>
          <w:szCs w:val="24"/>
        </w:rPr>
        <w:t>的</w:t>
      </w:r>
      <w:r>
        <w:rPr>
          <w:rFonts w:asciiTheme="minorEastAsia" w:hAnsiTheme="minorEastAsia"/>
          <w:b/>
          <w:bCs/>
          <w:color w:val="000000"/>
          <w:sz w:val="32"/>
          <w:szCs w:val="24"/>
        </w:rPr>
        <w:t>规定</w:t>
      </w:r>
    </w:p>
    <w:p w:rsidR="005D68DF" w:rsidRDefault="00DB4EA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为提高人才培养质量，促进科学研究与中外文化交流，</w:t>
      </w:r>
      <w:r>
        <w:rPr>
          <w:rFonts w:ascii="宋体" w:eastAsia="宋体" w:hAnsi="宋体" w:cs="宋体" w:hint="eastAsia"/>
          <w:kern w:val="0"/>
          <w:szCs w:val="21"/>
        </w:rPr>
        <w:t>加</w:t>
      </w:r>
      <w:r>
        <w:rPr>
          <w:rFonts w:asciiTheme="minorEastAsia" w:hAnsiTheme="minorEastAsia" w:cs="宋体" w:hint="eastAsia"/>
          <w:kern w:val="0"/>
          <w:szCs w:val="21"/>
        </w:rPr>
        <w:t>快教育国际化进程，韩国语学院与韩国多所大学开展有</w:t>
      </w:r>
      <w:r>
        <w:rPr>
          <w:rFonts w:asciiTheme="minorEastAsia" w:hAnsiTheme="minorEastAsia" w:cs="Times New Roman" w:hint="eastAsia"/>
          <w:szCs w:val="21"/>
        </w:rPr>
        <w:t>2+2、3+1、3.5+0.5等</w:t>
      </w:r>
      <w:r>
        <w:rPr>
          <w:rFonts w:asciiTheme="minorEastAsia" w:hAnsiTheme="minorEastAsia" w:cs="宋体" w:hint="eastAsia"/>
          <w:kern w:val="0"/>
          <w:szCs w:val="21"/>
        </w:rPr>
        <w:t>各类本科生赴韩交流项目。为对我院学生在韩国友好交流院校所修</w:t>
      </w:r>
      <w:r>
        <w:rPr>
          <w:rFonts w:asciiTheme="minorEastAsia" w:hAnsiTheme="minorEastAsia" w:cs="Times New Roman" w:hint="eastAsia"/>
          <w:szCs w:val="21"/>
        </w:rPr>
        <w:t>课程</w:t>
      </w:r>
      <w:r>
        <w:rPr>
          <w:rFonts w:asciiTheme="minorEastAsia" w:hAnsiTheme="minorEastAsia" w:cs="宋体" w:hint="eastAsia"/>
          <w:kern w:val="0"/>
          <w:szCs w:val="21"/>
        </w:rPr>
        <w:t>进行统</w:t>
      </w:r>
      <w:bookmarkStart w:id="0" w:name="_GoBack"/>
      <w:bookmarkEnd w:id="0"/>
      <w:r>
        <w:rPr>
          <w:rFonts w:asciiTheme="minorEastAsia" w:hAnsiTheme="minorEastAsia" w:cs="宋体" w:hint="eastAsia"/>
          <w:kern w:val="0"/>
          <w:szCs w:val="21"/>
        </w:rPr>
        <w:t>一管理，并规范学分认定的程序，</w:t>
      </w:r>
      <w:r>
        <w:rPr>
          <w:rFonts w:asciiTheme="minorEastAsia" w:hAnsiTheme="minorEastAsia"/>
          <w:szCs w:val="21"/>
        </w:rPr>
        <w:t>根据</w:t>
      </w:r>
      <w:r>
        <w:rPr>
          <w:rFonts w:asciiTheme="minorEastAsia" w:hAnsiTheme="minorEastAsia" w:hint="eastAsia"/>
          <w:szCs w:val="21"/>
        </w:rPr>
        <w:t>教务处</w:t>
      </w:r>
      <w:r>
        <w:rPr>
          <w:rFonts w:asciiTheme="minorEastAsia" w:hAnsiTheme="minorEastAsia"/>
          <w:szCs w:val="21"/>
        </w:rPr>
        <w:t>、国际交流</w:t>
      </w:r>
      <w:r>
        <w:rPr>
          <w:rFonts w:asciiTheme="minorEastAsia" w:hAnsiTheme="minorEastAsia" w:hint="eastAsia"/>
          <w:szCs w:val="21"/>
        </w:rPr>
        <w:t>与</w:t>
      </w:r>
      <w:r>
        <w:rPr>
          <w:rFonts w:asciiTheme="minorEastAsia" w:hAnsiTheme="minorEastAsia"/>
          <w:szCs w:val="21"/>
        </w:rPr>
        <w:t>合作处的相关管理规定</w:t>
      </w:r>
      <w:r>
        <w:rPr>
          <w:rFonts w:asciiTheme="minorEastAsia" w:hAnsiTheme="minorEastAsia" w:hint="eastAsia"/>
          <w:szCs w:val="21"/>
        </w:rPr>
        <w:t>、及</w:t>
      </w:r>
      <w:r>
        <w:rPr>
          <w:rFonts w:asciiTheme="minorEastAsia" w:hAnsiTheme="minorEastAsia"/>
          <w:szCs w:val="21"/>
        </w:rPr>
        <w:t>与</w:t>
      </w:r>
      <w:r>
        <w:rPr>
          <w:rFonts w:asciiTheme="minorEastAsia" w:hAnsiTheme="minorEastAsia" w:hint="eastAsia"/>
          <w:szCs w:val="21"/>
        </w:rPr>
        <w:t>韩国</w:t>
      </w:r>
      <w:r>
        <w:rPr>
          <w:rFonts w:asciiTheme="minorEastAsia" w:hAnsiTheme="minorEastAsia"/>
          <w:szCs w:val="21"/>
        </w:rPr>
        <w:t>友好</w:t>
      </w:r>
      <w:r>
        <w:rPr>
          <w:rFonts w:asciiTheme="minorEastAsia" w:hAnsiTheme="minorEastAsia" w:hint="eastAsia"/>
          <w:szCs w:val="21"/>
        </w:rPr>
        <w:t>交流学</w:t>
      </w:r>
      <w:r>
        <w:rPr>
          <w:rFonts w:asciiTheme="minorEastAsia" w:hAnsiTheme="minorEastAsia"/>
          <w:szCs w:val="21"/>
        </w:rPr>
        <w:t>校签订的</w:t>
      </w:r>
      <w:r>
        <w:rPr>
          <w:rFonts w:asciiTheme="minorEastAsia" w:hAnsiTheme="minorEastAsia" w:hint="eastAsia"/>
          <w:szCs w:val="21"/>
        </w:rPr>
        <w:t>协议</w:t>
      </w:r>
      <w:r>
        <w:rPr>
          <w:rFonts w:asciiTheme="minorEastAsia" w:hAnsiTheme="minorEastAsia"/>
          <w:szCs w:val="21"/>
        </w:rPr>
        <w:t>，结合</w:t>
      </w:r>
      <w:r>
        <w:rPr>
          <w:rFonts w:asciiTheme="minorEastAsia" w:hAnsiTheme="minorEastAsia" w:hint="eastAsia"/>
          <w:szCs w:val="21"/>
        </w:rPr>
        <w:t>韩语专业</w:t>
      </w:r>
      <w:r>
        <w:rPr>
          <w:rFonts w:asciiTheme="minorEastAsia" w:hAnsiTheme="minorEastAsia"/>
          <w:szCs w:val="21"/>
        </w:rPr>
        <w:t>学生培养工作实际，</w:t>
      </w:r>
      <w:r>
        <w:rPr>
          <w:rFonts w:asciiTheme="minorEastAsia" w:hAnsiTheme="minorEastAsia" w:cs="宋体" w:hint="eastAsia"/>
          <w:kern w:val="0"/>
          <w:szCs w:val="21"/>
        </w:rPr>
        <w:t>特制定本办法。</w:t>
      </w:r>
    </w:p>
    <w:p w:rsidR="005D68DF" w:rsidRDefault="00DB4EA0">
      <w:pPr>
        <w:widowControl/>
        <w:adjustRightInd w:val="0"/>
        <w:snapToGrid w:val="0"/>
        <w:spacing w:line="360" w:lineRule="auto"/>
        <w:ind w:rightChars="-17" w:right="-36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一、</w:t>
      </w:r>
      <w:r>
        <w:rPr>
          <w:rFonts w:ascii="宋体" w:eastAsia="宋体" w:hAnsi="宋体" w:cs="宋体" w:hint="eastAsia"/>
          <w:kern w:val="0"/>
          <w:szCs w:val="21"/>
        </w:rPr>
        <w:t>学历项目（</w:t>
      </w:r>
      <w:r>
        <w:rPr>
          <w:rFonts w:ascii="宋体" w:eastAsia="宋体" w:hAnsi="宋体" w:cs="宋体" w:hint="eastAsia"/>
          <w:szCs w:val="21"/>
        </w:rPr>
        <w:t>2+2</w:t>
      </w:r>
      <w:r>
        <w:rPr>
          <w:rFonts w:ascii="宋体" w:eastAsia="宋体" w:hAnsi="宋体" w:cs="宋体" w:hint="eastAsia"/>
          <w:kern w:val="0"/>
          <w:szCs w:val="21"/>
        </w:rPr>
        <w:t>）的学分认定及学位授予办法</w:t>
      </w:r>
    </w:p>
    <w:p w:rsidR="005D68DF" w:rsidRDefault="00DB4EA0">
      <w:pPr>
        <w:widowControl/>
        <w:adjustRightInd w:val="0"/>
        <w:snapToGrid w:val="0"/>
        <w:spacing w:line="360" w:lineRule="auto"/>
        <w:ind w:rightChars="-17" w:right="-36"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学历项目的学分认定及学位授予根据项目合作协议规定执行，并遵循以下规定。</w:t>
      </w:r>
    </w:p>
    <w:p w:rsidR="005D68DF" w:rsidRDefault="00DB4EA0">
      <w:pPr>
        <w:numPr>
          <w:ilvl w:val="0"/>
          <w:numId w:val="1"/>
        </w:numPr>
        <w:spacing w:line="360" w:lineRule="auto"/>
        <w:ind w:left="420" w:hangingChars="200" w:hanging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出国学生免修出国学期通识教育选修课、专业必修课及专业选修课，通识教育必修课出国前需参加教务处组织的</w:t>
      </w:r>
      <w:r w:rsidR="001F78CB">
        <w:rPr>
          <w:rFonts w:ascii="宋体" w:eastAsia="宋体" w:hAnsi="宋体" w:cs="宋体" w:hint="eastAsia"/>
          <w:szCs w:val="21"/>
        </w:rPr>
        <w:t>通识教育必修课</w:t>
      </w:r>
      <w:r>
        <w:rPr>
          <w:rFonts w:ascii="宋体" w:eastAsia="宋体" w:hAnsi="宋体" w:cs="宋体" w:hint="eastAsia"/>
          <w:szCs w:val="21"/>
        </w:rPr>
        <w:t>集中授课，通过考核获得相应学分。未取得相应学分的学生需回国参加毕业前补考考试。</w:t>
      </w:r>
    </w:p>
    <w:p w:rsidR="005D68DF" w:rsidRDefault="00DB4EA0">
      <w:pPr>
        <w:numPr>
          <w:ilvl w:val="0"/>
          <w:numId w:val="1"/>
        </w:numPr>
        <w:spacing w:line="360" w:lineRule="auto"/>
        <w:ind w:left="420" w:hangingChars="200" w:hanging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学生出国前在对方院校允许的情况下可申请更换专业（现仅限釜山外国语大学），并按对方院校相关规定进行选课。学生出国后如无特殊规定不得更换所学专业。</w:t>
      </w:r>
    </w:p>
    <w:p w:rsidR="005D68DF" w:rsidRDefault="00DB4EA0">
      <w:pPr>
        <w:spacing w:line="360" w:lineRule="auto"/>
        <w:ind w:left="420" w:hangingChars="200" w:hanging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3、出国学生需按照友好交流院校规定选修课程并取得相应学分，但每学期至少需选择一门韩国语语言类课程。</w:t>
      </w:r>
    </w:p>
    <w:p w:rsidR="005D68DF" w:rsidRDefault="00DB4EA0">
      <w:pPr>
        <w:spacing w:line="360" w:lineRule="auto"/>
        <w:ind w:left="420" w:hangingChars="200" w:hanging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4、 2+2出国学生需达到韩国友好交流院校的毕业要求，获得本科毕业证书及学士学位证书，则我校承认其在韩方院校所修学分</w:t>
      </w:r>
      <w:r>
        <w:rPr>
          <w:rFonts w:ascii="宋体" w:eastAsia="宋体" w:hAnsi="宋体" w:cs="宋体" w:hint="eastAsia"/>
          <w:b/>
          <w:szCs w:val="21"/>
        </w:rPr>
        <w:t>。</w:t>
      </w:r>
      <w:r>
        <w:rPr>
          <w:rFonts w:ascii="宋体" w:eastAsia="宋体" w:hAnsi="宋体" w:cs="宋体" w:hint="eastAsia"/>
          <w:szCs w:val="21"/>
        </w:rPr>
        <w:t>同时完成我校规定的毕业论文写作并合格者，予以颁发我校本科毕业证书及学士学位证书。</w:t>
      </w:r>
    </w:p>
    <w:p w:rsidR="005D68DF" w:rsidRDefault="00DB4EA0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二、自费交换留学项目的</w:t>
      </w:r>
      <w:r>
        <w:rPr>
          <w:rFonts w:asciiTheme="minorEastAsia" w:hAnsiTheme="minorEastAsia" w:cs="宋体" w:hint="eastAsia"/>
          <w:kern w:val="0"/>
          <w:szCs w:val="21"/>
        </w:rPr>
        <w:t>课程学分认定办法</w:t>
      </w:r>
    </w:p>
    <w:p w:rsidR="005D68DF" w:rsidRDefault="00DB4EA0">
      <w:pPr>
        <w:widowControl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申请自费交换留学项目的学生在韩国期间课程学习及</w:t>
      </w:r>
      <w:r>
        <w:rPr>
          <w:rFonts w:asciiTheme="minorEastAsia" w:hAnsiTheme="minorEastAsia" w:cs="宋体" w:hint="eastAsia"/>
          <w:kern w:val="0"/>
          <w:szCs w:val="21"/>
        </w:rPr>
        <w:t>学分认定按以下办法执行。</w:t>
      </w:r>
    </w:p>
    <w:p w:rsidR="005D68DF" w:rsidRDefault="00DB4EA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>
        <w:rPr>
          <w:rFonts w:asciiTheme="minorEastAsia" w:hAnsiTheme="minorEastAsia" w:cs="宋体" w:hint="eastAsia"/>
          <w:kern w:val="0"/>
          <w:szCs w:val="21"/>
        </w:rPr>
        <w:t>课程、学分认定</w:t>
      </w:r>
    </w:p>
    <w:p w:rsidR="005D68DF" w:rsidRDefault="00DB4EA0">
      <w:pPr>
        <w:widowControl/>
        <w:spacing w:line="360" w:lineRule="auto"/>
        <w:ind w:leftChars="100" w:left="630" w:hangingChars="200" w:hanging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（1）学生申请赴</w:t>
      </w:r>
      <w:r w:rsidR="001F78CB">
        <w:rPr>
          <w:rFonts w:asciiTheme="minorEastAsia" w:hAnsiTheme="minorEastAsia" w:cs="宋体" w:hint="eastAsia"/>
          <w:kern w:val="0"/>
          <w:szCs w:val="21"/>
        </w:rPr>
        <w:t>韩方</w:t>
      </w:r>
      <w:r>
        <w:rPr>
          <w:rFonts w:asciiTheme="minorEastAsia" w:hAnsiTheme="minorEastAsia" w:cs="宋体" w:hint="eastAsia"/>
          <w:kern w:val="0"/>
          <w:szCs w:val="21"/>
        </w:rPr>
        <w:t>学校学习之前，需充分了解接受学校的课程设置，并遵照</w:t>
      </w:r>
      <w:r w:rsidR="001F78CB">
        <w:rPr>
          <w:rFonts w:asciiTheme="minorEastAsia" w:hAnsiTheme="minorEastAsia" w:cstheme="minorEastAsia" w:hint="eastAsia"/>
          <w:szCs w:val="21"/>
        </w:rPr>
        <w:t>韩国语学院培养方案中规定的“专业</w:t>
      </w:r>
      <w:r>
        <w:rPr>
          <w:rFonts w:asciiTheme="minorEastAsia" w:hAnsiTheme="minorEastAsia" w:cstheme="minorEastAsia" w:hint="eastAsia"/>
          <w:szCs w:val="21"/>
        </w:rPr>
        <w:t>课”内容选择与其近似的课程</w:t>
      </w:r>
      <w:r>
        <w:rPr>
          <w:rFonts w:asciiTheme="minorEastAsia" w:hAnsiTheme="minorEastAsia" w:cs="宋体" w:hint="eastAsia"/>
          <w:kern w:val="0"/>
          <w:szCs w:val="21"/>
        </w:rPr>
        <w:t>。</w:t>
      </w:r>
      <w:r w:rsidR="001F78CB">
        <w:rPr>
          <w:rFonts w:asciiTheme="minorEastAsia" w:hAnsiTheme="minorEastAsia" w:cstheme="minorEastAsia" w:hint="eastAsia"/>
          <w:szCs w:val="21"/>
        </w:rPr>
        <w:t>与我院培养方案规定的“专业</w:t>
      </w:r>
      <w:r>
        <w:rPr>
          <w:rFonts w:asciiTheme="minorEastAsia" w:hAnsiTheme="minorEastAsia" w:cstheme="minorEastAsia" w:hint="eastAsia"/>
          <w:szCs w:val="21"/>
        </w:rPr>
        <w:t>课”无关的、且非韩国语授课的课程学分均不予承认。</w:t>
      </w:r>
    </w:p>
    <w:p w:rsidR="005D68DF" w:rsidRDefault="00DB4EA0">
      <w:pPr>
        <w:widowControl/>
        <w:spacing w:line="360" w:lineRule="auto"/>
        <w:ind w:leftChars="100" w:left="630" w:hangingChars="200" w:hanging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（2）</w:t>
      </w:r>
      <w:r>
        <w:rPr>
          <w:rFonts w:asciiTheme="minorEastAsia" w:hAnsiTheme="minorEastAsia" w:cstheme="minorEastAsia" w:hint="eastAsia"/>
          <w:szCs w:val="21"/>
        </w:rPr>
        <w:t>出国交流学生</w:t>
      </w:r>
      <w:r w:rsidR="007803BB">
        <w:rPr>
          <w:rFonts w:asciiTheme="minorEastAsia" w:hAnsiTheme="minorEastAsia" w:cstheme="minorEastAsia" w:hint="eastAsia"/>
          <w:szCs w:val="21"/>
        </w:rPr>
        <w:t>根据</w:t>
      </w:r>
      <w:r w:rsidR="007803BB">
        <w:rPr>
          <w:rFonts w:asciiTheme="minorEastAsia" w:hAnsiTheme="minorEastAsia" w:cstheme="minorEastAsia"/>
          <w:szCs w:val="21"/>
        </w:rPr>
        <w:t>出国时间</w:t>
      </w:r>
      <w:r>
        <w:rPr>
          <w:rFonts w:asciiTheme="minorEastAsia" w:hAnsiTheme="minorEastAsia" w:cstheme="minorEastAsia" w:hint="eastAsia"/>
          <w:szCs w:val="21"/>
        </w:rPr>
        <w:t>每学期至少修满1</w:t>
      </w:r>
      <w:r w:rsidR="007803BB">
        <w:rPr>
          <w:rFonts w:asciiTheme="minorEastAsia" w:hAnsiTheme="minorEastAsia" w:cstheme="minorEastAsia"/>
          <w:szCs w:val="21"/>
        </w:rPr>
        <w:t>0</w:t>
      </w:r>
      <w:r>
        <w:rPr>
          <w:rFonts w:asciiTheme="minorEastAsia" w:hAnsiTheme="minorEastAsia" w:cstheme="minorEastAsia"/>
          <w:szCs w:val="21"/>
        </w:rPr>
        <w:t>-1</w:t>
      </w:r>
      <w:r w:rsidR="007803BB">
        <w:rPr>
          <w:rFonts w:asciiTheme="minorEastAsia" w:hAnsiTheme="minorEastAsia" w:cstheme="minorEastAsia"/>
          <w:szCs w:val="21"/>
        </w:rPr>
        <w:t>7</w:t>
      </w:r>
      <w:r>
        <w:rPr>
          <w:rFonts w:asciiTheme="minorEastAsia" w:hAnsiTheme="minorEastAsia" w:cstheme="minorEastAsia" w:hint="eastAsia"/>
          <w:szCs w:val="21"/>
        </w:rPr>
        <w:t>学分</w:t>
      </w:r>
      <w:r>
        <w:rPr>
          <w:rFonts w:asciiTheme="minorEastAsia" w:hAnsiTheme="minorEastAsia" w:cstheme="minorEastAsia"/>
          <w:szCs w:val="21"/>
        </w:rPr>
        <w:t>，</w:t>
      </w:r>
      <w:r>
        <w:rPr>
          <w:rFonts w:asciiTheme="minorEastAsia" w:hAnsiTheme="minorEastAsia" w:cstheme="minorEastAsia" w:hint="eastAsia"/>
          <w:szCs w:val="21"/>
        </w:rPr>
        <w:t>不及格</w:t>
      </w:r>
      <w:r>
        <w:rPr>
          <w:rFonts w:asciiTheme="minorEastAsia" w:hAnsiTheme="minorEastAsia" w:cstheme="minorEastAsia"/>
          <w:szCs w:val="21"/>
        </w:rPr>
        <w:t>科目</w:t>
      </w:r>
      <w:r>
        <w:rPr>
          <w:rFonts w:asciiTheme="minorEastAsia" w:hAnsiTheme="minorEastAsia" w:cstheme="minorEastAsia" w:hint="eastAsia"/>
          <w:szCs w:val="21"/>
        </w:rPr>
        <w:t>学分</w:t>
      </w:r>
      <w:r>
        <w:rPr>
          <w:rFonts w:asciiTheme="minorEastAsia" w:hAnsiTheme="minorEastAsia" w:cstheme="minorEastAsia"/>
          <w:szCs w:val="21"/>
        </w:rPr>
        <w:t>无效。</w:t>
      </w:r>
      <w:r w:rsidRPr="001F78CB">
        <w:rPr>
          <w:rFonts w:asciiTheme="minorEastAsia" w:hAnsiTheme="minorEastAsia" w:cstheme="minorEastAsia" w:hint="eastAsia"/>
          <w:szCs w:val="21"/>
        </w:rPr>
        <w:t>对各级学生</w:t>
      </w:r>
      <w:r w:rsidRPr="001F78CB">
        <w:rPr>
          <w:rFonts w:asciiTheme="minorEastAsia" w:hAnsiTheme="minorEastAsia" w:cstheme="minorEastAsia"/>
          <w:szCs w:val="21"/>
        </w:rPr>
        <w:t>学分</w:t>
      </w:r>
      <w:r w:rsidRPr="001F78CB">
        <w:rPr>
          <w:rFonts w:asciiTheme="minorEastAsia" w:hAnsiTheme="minorEastAsia" w:cstheme="minorEastAsia" w:hint="eastAsia"/>
          <w:szCs w:val="21"/>
        </w:rPr>
        <w:t>认定的</w:t>
      </w:r>
      <w:r w:rsidRPr="001F78CB">
        <w:rPr>
          <w:rFonts w:asciiTheme="minorEastAsia" w:hAnsiTheme="minorEastAsia" w:cstheme="minorEastAsia"/>
          <w:szCs w:val="21"/>
        </w:rPr>
        <w:t>具体要求可参</w:t>
      </w:r>
      <w:r w:rsidRPr="001F78CB">
        <w:rPr>
          <w:rFonts w:asciiTheme="minorEastAsia" w:hAnsiTheme="minorEastAsia" w:cstheme="minorEastAsia" w:hint="eastAsia"/>
          <w:szCs w:val="21"/>
        </w:rPr>
        <w:t>考《韩国语</w:t>
      </w:r>
      <w:r w:rsidRPr="001F78CB">
        <w:rPr>
          <w:rFonts w:asciiTheme="minorEastAsia" w:hAnsiTheme="minorEastAsia" w:cstheme="minorEastAsia"/>
          <w:szCs w:val="21"/>
        </w:rPr>
        <w:t>学院在校本科生出国留学管理办法</w:t>
      </w:r>
      <w:r w:rsidRPr="001F78CB">
        <w:rPr>
          <w:rFonts w:asciiTheme="minorEastAsia" w:hAnsiTheme="minorEastAsia" w:cstheme="minorEastAsia" w:hint="eastAsia"/>
          <w:szCs w:val="21"/>
        </w:rPr>
        <w:t>》。</w:t>
      </w:r>
    </w:p>
    <w:p w:rsidR="005D68DF" w:rsidRDefault="00DB4EA0">
      <w:pPr>
        <w:widowControl/>
        <w:spacing w:line="360" w:lineRule="auto"/>
        <w:ind w:leftChars="100" w:left="630" w:hangingChars="200" w:hanging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（3）毕业</w:t>
      </w:r>
      <w:r>
        <w:rPr>
          <w:rFonts w:asciiTheme="minorEastAsia" w:hAnsiTheme="minorEastAsia" w:cs="宋体"/>
          <w:kern w:val="0"/>
          <w:szCs w:val="21"/>
        </w:rPr>
        <w:t>资格审查前</w:t>
      </w:r>
      <w:r>
        <w:rPr>
          <w:rFonts w:asciiTheme="minorEastAsia" w:hAnsiTheme="minorEastAsia" w:cs="宋体" w:hint="eastAsia"/>
          <w:kern w:val="0"/>
          <w:szCs w:val="21"/>
        </w:rPr>
        <w:t>，学生向韩国语学院提交对方学校提供的成绩单两份，并填写“课程成绩认定及学分转换表”，经审查认定哪些课程可以转换成我校必修课和选修课后，交给韩国语学院</w:t>
      </w:r>
      <w:r>
        <w:rPr>
          <w:rFonts w:asciiTheme="minorEastAsia" w:hAnsiTheme="minorEastAsia" w:cs="宋体"/>
          <w:kern w:val="0"/>
          <w:szCs w:val="21"/>
        </w:rPr>
        <w:t>院长</w:t>
      </w:r>
      <w:r>
        <w:rPr>
          <w:rFonts w:asciiTheme="minorEastAsia" w:hAnsiTheme="minorEastAsia" w:cs="宋体" w:hint="eastAsia"/>
          <w:kern w:val="0"/>
          <w:szCs w:val="21"/>
        </w:rPr>
        <w:t>签字。</w:t>
      </w:r>
    </w:p>
    <w:p w:rsidR="005D68DF" w:rsidRDefault="00DB4EA0">
      <w:pPr>
        <w:widowControl/>
        <w:spacing w:line="360" w:lineRule="auto"/>
        <w:ind w:leftChars="100" w:left="630" w:hangingChars="200" w:hanging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lastRenderedPageBreak/>
        <w:t>（4）教学秘书将韩国语学院院长签字后的“课程成绩认定及学分转换表”交到教务处，同时韩国语学院留一份成绩单复印件存档。</w:t>
      </w:r>
    </w:p>
    <w:p w:rsidR="005D68DF" w:rsidRDefault="00DB4EA0">
      <w:pPr>
        <w:widowControl/>
        <w:spacing w:line="360" w:lineRule="auto"/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2、出国学生免修出国学期通识教育选修课、专业必修课及专业选修课，通识教育必修课、体育课及二外课不得免修。</w:t>
      </w:r>
    </w:p>
    <w:p w:rsidR="005D68DF" w:rsidRDefault="00DB4EA0">
      <w:pPr>
        <w:spacing w:line="360" w:lineRule="auto"/>
        <w:ind w:leftChars="100" w:left="630" w:hangingChars="200" w:hanging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（1）通识教育必修课：出国学生</w:t>
      </w:r>
      <w:r>
        <w:rPr>
          <w:rFonts w:asciiTheme="minorEastAsia" w:hAnsiTheme="minorEastAsia" w:cs="Times New Roman"/>
          <w:szCs w:val="21"/>
        </w:rPr>
        <w:t>出国前需参加</w:t>
      </w:r>
      <w:r>
        <w:rPr>
          <w:rFonts w:asciiTheme="minorEastAsia" w:hAnsiTheme="minorEastAsia" w:cs="Times New Roman" w:hint="eastAsia"/>
          <w:szCs w:val="21"/>
        </w:rPr>
        <w:t>教务处组织的</w:t>
      </w:r>
      <w:r>
        <w:rPr>
          <w:rFonts w:asciiTheme="minorEastAsia" w:hAnsiTheme="minorEastAsia" w:cs="Times New Roman"/>
          <w:szCs w:val="21"/>
        </w:rPr>
        <w:t>集中授课</w:t>
      </w:r>
      <w:r>
        <w:rPr>
          <w:rFonts w:asciiTheme="minorEastAsia" w:hAnsiTheme="minorEastAsia" w:cs="Times New Roman" w:hint="eastAsia"/>
          <w:szCs w:val="21"/>
        </w:rPr>
        <w:t>通识教育</w:t>
      </w:r>
      <w:r>
        <w:rPr>
          <w:rFonts w:asciiTheme="minorEastAsia" w:hAnsiTheme="minorEastAsia" w:cs="Times New Roman"/>
          <w:szCs w:val="21"/>
        </w:rPr>
        <w:t>必修课</w:t>
      </w:r>
      <w:r>
        <w:rPr>
          <w:rFonts w:asciiTheme="minorEastAsia" w:hAnsiTheme="minorEastAsia" w:cs="Times New Roman" w:hint="eastAsia"/>
          <w:szCs w:val="21"/>
        </w:rPr>
        <w:t>，</w:t>
      </w:r>
      <w:r>
        <w:rPr>
          <w:rFonts w:asciiTheme="minorEastAsia" w:hAnsiTheme="minorEastAsia" w:cs="Times New Roman"/>
          <w:szCs w:val="21"/>
        </w:rPr>
        <w:t>通过考核获得相应学分。</w:t>
      </w:r>
      <w:r>
        <w:rPr>
          <w:rFonts w:asciiTheme="minorEastAsia" w:hAnsiTheme="minorEastAsia" w:cs="Times New Roman" w:hint="eastAsia"/>
          <w:szCs w:val="21"/>
        </w:rPr>
        <w:t>未取得相应学分</w:t>
      </w:r>
      <w:r>
        <w:rPr>
          <w:rFonts w:asciiTheme="minorEastAsia" w:hAnsiTheme="minorEastAsia" w:cs="Times New Roman"/>
          <w:szCs w:val="21"/>
        </w:rPr>
        <w:t>的</w:t>
      </w:r>
      <w:r>
        <w:rPr>
          <w:rFonts w:ascii="宋体" w:eastAsia="宋体" w:hAnsi="宋体" w:cs="宋体" w:hint="eastAsia"/>
          <w:szCs w:val="21"/>
        </w:rPr>
        <w:t>学生需回国参加毕业前补考考试。</w:t>
      </w:r>
    </w:p>
    <w:p w:rsidR="005D68DF" w:rsidRDefault="00DB4EA0">
      <w:pPr>
        <w:spacing w:line="360" w:lineRule="auto"/>
        <w:ind w:leftChars="100" w:left="630" w:hangingChars="200" w:hanging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（2）体育课：按照教务处规定，回国后</w:t>
      </w:r>
      <w:r>
        <w:rPr>
          <w:rFonts w:asciiTheme="minorEastAsia" w:hAnsiTheme="minorEastAsia" w:cs="Times New Roman"/>
          <w:szCs w:val="21"/>
        </w:rPr>
        <w:t>需</w:t>
      </w:r>
      <w:r>
        <w:rPr>
          <w:rFonts w:asciiTheme="minorEastAsia" w:hAnsiTheme="minorEastAsia" w:cs="Times New Roman" w:hint="eastAsia"/>
          <w:szCs w:val="21"/>
        </w:rPr>
        <w:t>补修</w:t>
      </w:r>
      <w:r>
        <w:rPr>
          <w:rFonts w:asciiTheme="minorEastAsia" w:hAnsiTheme="minorEastAsia" w:cs="Times New Roman"/>
          <w:szCs w:val="21"/>
        </w:rPr>
        <w:t>体育课学分</w:t>
      </w:r>
      <w:r>
        <w:rPr>
          <w:rFonts w:asciiTheme="minorEastAsia" w:hAnsiTheme="minorEastAsia" w:cs="Times New Roman" w:hint="eastAsia"/>
          <w:szCs w:val="21"/>
        </w:rPr>
        <w:t>。</w:t>
      </w:r>
    </w:p>
    <w:p w:rsidR="005D68DF" w:rsidRDefault="00DB4EA0">
      <w:pPr>
        <w:spacing w:line="360" w:lineRule="auto"/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（3）二外课：</w:t>
      </w:r>
      <w:r w:rsidR="001F78CB">
        <w:rPr>
          <w:rFonts w:asciiTheme="minorEastAsia" w:hAnsiTheme="minorEastAsia" w:cs="Times New Roman" w:hint="eastAsia"/>
          <w:szCs w:val="21"/>
        </w:rPr>
        <w:t>按照教务处规定，回国后</w:t>
      </w:r>
      <w:r w:rsidR="001F78CB">
        <w:rPr>
          <w:rFonts w:asciiTheme="minorEastAsia" w:hAnsiTheme="minorEastAsia" w:cs="Times New Roman"/>
          <w:szCs w:val="21"/>
        </w:rPr>
        <w:t>需</w:t>
      </w:r>
      <w:r w:rsidR="001F78CB">
        <w:rPr>
          <w:rFonts w:asciiTheme="minorEastAsia" w:hAnsiTheme="minorEastAsia" w:cs="Times New Roman" w:hint="eastAsia"/>
          <w:szCs w:val="21"/>
        </w:rPr>
        <w:t>补修二外</w:t>
      </w:r>
      <w:r w:rsidR="001F78CB">
        <w:rPr>
          <w:rFonts w:asciiTheme="minorEastAsia" w:hAnsiTheme="minorEastAsia" w:cs="Times New Roman"/>
          <w:szCs w:val="21"/>
        </w:rPr>
        <w:t>课学分</w:t>
      </w:r>
      <w:r w:rsidR="001F78CB">
        <w:rPr>
          <w:rFonts w:asciiTheme="minorEastAsia" w:hAnsiTheme="minorEastAsia" w:cs="Times New Roman" w:hint="eastAsia"/>
          <w:szCs w:val="21"/>
        </w:rPr>
        <w:t>。</w:t>
      </w:r>
    </w:p>
    <w:p w:rsidR="005D68DF" w:rsidRDefault="00DB4EA0">
      <w:pPr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Times New Roman" w:hint="eastAsia"/>
          <w:szCs w:val="21"/>
        </w:rPr>
        <w:t>三、</w:t>
      </w:r>
      <w:r>
        <w:rPr>
          <w:rFonts w:asciiTheme="minorEastAsia" w:hAnsiTheme="minorEastAsia" w:hint="eastAsia"/>
          <w:szCs w:val="21"/>
        </w:rPr>
        <w:t>公派</w:t>
      </w:r>
      <w:r>
        <w:rPr>
          <w:rFonts w:asciiTheme="minorEastAsia" w:hAnsiTheme="minorEastAsia"/>
          <w:szCs w:val="21"/>
        </w:rPr>
        <w:t>短期留学项目</w:t>
      </w:r>
      <w:r>
        <w:rPr>
          <w:rFonts w:asciiTheme="minorEastAsia" w:hAnsiTheme="minorEastAsia" w:hint="eastAsia"/>
          <w:szCs w:val="21"/>
        </w:rPr>
        <w:t>的</w:t>
      </w:r>
      <w:r>
        <w:rPr>
          <w:rFonts w:asciiTheme="minorEastAsia" w:hAnsiTheme="minorEastAsia" w:cs="宋体" w:hint="eastAsia"/>
          <w:kern w:val="0"/>
          <w:szCs w:val="21"/>
        </w:rPr>
        <w:t>课程学分认定办法</w:t>
      </w:r>
    </w:p>
    <w:p w:rsidR="005D68DF" w:rsidRDefault="00DB4EA0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通过</w:t>
      </w:r>
      <w:r>
        <w:rPr>
          <w:rFonts w:asciiTheme="minorEastAsia" w:hAnsiTheme="minorEastAsia" w:cstheme="minorEastAsia"/>
          <w:szCs w:val="21"/>
        </w:rPr>
        <w:t>国家留学基金委公派项目前往</w:t>
      </w:r>
      <w:r>
        <w:rPr>
          <w:rFonts w:asciiTheme="minorEastAsia" w:hAnsiTheme="minorEastAsia" w:cstheme="minorEastAsia" w:hint="eastAsia"/>
          <w:szCs w:val="21"/>
        </w:rPr>
        <w:t>朝鲜金亨稷</w:t>
      </w:r>
      <w:r>
        <w:rPr>
          <w:rFonts w:asciiTheme="minorEastAsia" w:hAnsiTheme="minorEastAsia" w:cstheme="minorEastAsia"/>
          <w:szCs w:val="21"/>
        </w:rPr>
        <w:t>师范大学、</w:t>
      </w:r>
      <w:r>
        <w:rPr>
          <w:rFonts w:asciiTheme="minorEastAsia" w:hAnsiTheme="minorEastAsia" w:cstheme="minorEastAsia" w:hint="eastAsia"/>
          <w:szCs w:val="21"/>
        </w:rPr>
        <w:t>韩国国立国际教育院</w:t>
      </w:r>
      <w:r>
        <w:rPr>
          <w:rFonts w:asciiTheme="minorEastAsia" w:hAnsiTheme="minorEastAsia" w:cstheme="minorEastAsia"/>
          <w:szCs w:val="21"/>
        </w:rPr>
        <w:t>、韩国</w:t>
      </w:r>
      <w:r>
        <w:rPr>
          <w:rFonts w:asciiTheme="minorEastAsia" w:hAnsiTheme="minorEastAsia" w:cstheme="minorEastAsia" w:hint="eastAsia"/>
          <w:szCs w:val="21"/>
        </w:rPr>
        <w:t>釜山</w:t>
      </w:r>
      <w:r>
        <w:rPr>
          <w:rFonts w:asciiTheme="minorEastAsia" w:hAnsiTheme="minorEastAsia" w:cstheme="minorEastAsia"/>
          <w:szCs w:val="21"/>
        </w:rPr>
        <w:t>外国语大学、仁川大学</w:t>
      </w:r>
      <w:r>
        <w:rPr>
          <w:rFonts w:asciiTheme="minorEastAsia" w:hAnsiTheme="minorEastAsia" w:cstheme="minorEastAsia" w:hint="eastAsia"/>
          <w:szCs w:val="21"/>
        </w:rPr>
        <w:t>四所大学</w:t>
      </w:r>
      <w:r>
        <w:rPr>
          <w:rFonts w:asciiTheme="minorEastAsia" w:hAnsiTheme="minorEastAsia" w:cstheme="minorEastAsia"/>
          <w:szCs w:val="21"/>
        </w:rPr>
        <w:t>交</w:t>
      </w:r>
      <w:r>
        <w:rPr>
          <w:rFonts w:asciiTheme="minorEastAsia" w:hAnsiTheme="minorEastAsia" w:cstheme="minorEastAsia" w:hint="eastAsia"/>
          <w:szCs w:val="21"/>
        </w:rPr>
        <w:t>流</w:t>
      </w:r>
      <w:r>
        <w:rPr>
          <w:rFonts w:asciiTheme="minorEastAsia" w:hAnsiTheme="minorEastAsia" w:cstheme="minorEastAsia"/>
          <w:szCs w:val="21"/>
        </w:rPr>
        <w:t>学习的学生</w:t>
      </w:r>
      <w:r>
        <w:rPr>
          <w:rFonts w:asciiTheme="minorEastAsia" w:hAnsiTheme="minorEastAsia" w:cstheme="minorEastAsia" w:hint="eastAsia"/>
          <w:szCs w:val="21"/>
        </w:rPr>
        <w:t>因</w:t>
      </w:r>
      <w:r>
        <w:rPr>
          <w:rFonts w:asciiTheme="minorEastAsia" w:hAnsiTheme="minorEastAsia" w:cstheme="minorEastAsia"/>
          <w:szCs w:val="21"/>
        </w:rPr>
        <w:t>所修课程为对方院校规定，</w:t>
      </w:r>
      <w:r>
        <w:rPr>
          <w:rFonts w:asciiTheme="minorEastAsia" w:hAnsiTheme="minorEastAsia" w:cstheme="minorEastAsia" w:hint="eastAsia"/>
          <w:szCs w:val="21"/>
        </w:rPr>
        <w:t>认定其</w:t>
      </w:r>
      <w:r>
        <w:rPr>
          <w:rFonts w:asciiTheme="minorEastAsia" w:hAnsiTheme="minorEastAsia" w:cstheme="minorEastAsia"/>
          <w:szCs w:val="21"/>
        </w:rPr>
        <w:t>在对方院校所修课程学分</w:t>
      </w:r>
      <w:r>
        <w:rPr>
          <w:rFonts w:asciiTheme="minorEastAsia" w:hAnsiTheme="minorEastAsia" w:cstheme="minorEastAsia" w:hint="eastAsia"/>
          <w:szCs w:val="21"/>
        </w:rPr>
        <w:t>总</w:t>
      </w:r>
      <w:r>
        <w:rPr>
          <w:rFonts w:asciiTheme="minorEastAsia" w:hAnsiTheme="minorEastAsia" w:cstheme="minorEastAsia"/>
          <w:szCs w:val="21"/>
        </w:rPr>
        <w:t>数（</w:t>
      </w:r>
      <w:r>
        <w:rPr>
          <w:rFonts w:asciiTheme="minorEastAsia" w:hAnsiTheme="minorEastAsia" w:cstheme="minorEastAsia" w:hint="eastAsia"/>
          <w:szCs w:val="21"/>
        </w:rPr>
        <w:t>不及格</w:t>
      </w:r>
      <w:r>
        <w:rPr>
          <w:rFonts w:asciiTheme="minorEastAsia" w:hAnsiTheme="minorEastAsia" w:cstheme="minorEastAsia"/>
          <w:szCs w:val="21"/>
        </w:rPr>
        <w:t>除外）</w:t>
      </w:r>
      <w:r>
        <w:rPr>
          <w:rFonts w:asciiTheme="minorEastAsia" w:hAnsiTheme="minorEastAsia" w:cstheme="minorEastAsia" w:hint="eastAsia"/>
          <w:szCs w:val="21"/>
        </w:rPr>
        <w:t>可转换为其在我校</w:t>
      </w:r>
      <w:r>
        <w:rPr>
          <w:rFonts w:asciiTheme="minorEastAsia" w:hAnsiTheme="minorEastAsia" w:cstheme="minorEastAsia"/>
          <w:szCs w:val="21"/>
        </w:rPr>
        <w:t>相应学期所修学分总数</w:t>
      </w:r>
      <w:r>
        <w:rPr>
          <w:rFonts w:asciiTheme="minorEastAsia" w:hAnsiTheme="minorEastAsia" w:cstheme="minorEastAsia" w:hint="eastAsia"/>
          <w:szCs w:val="21"/>
        </w:rPr>
        <w:t>。</w:t>
      </w:r>
      <w:r w:rsidRPr="001F78CB">
        <w:rPr>
          <w:rFonts w:asciiTheme="minorEastAsia" w:hAnsiTheme="minorEastAsia" w:cstheme="minorEastAsia" w:hint="eastAsia"/>
          <w:szCs w:val="21"/>
        </w:rPr>
        <w:t>对各级学生</w:t>
      </w:r>
      <w:r w:rsidRPr="001F78CB">
        <w:rPr>
          <w:rFonts w:asciiTheme="minorEastAsia" w:hAnsiTheme="minorEastAsia" w:cstheme="minorEastAsia"/>
          <w:szCs w:val="21"/>
        </w:rPr>
        <w:t>学分</w:t>
      </w:r>
      <w:r w:rsidRPr="001F78CB">
        <w:rPr>
          <w:rFonts w:asciiTheme="minorEastAsia" w:hAnsiTheme="minorEastAsia" w:cstheme="minorEastAsia" w:hint="eastAsia"/>
          <w:szCs w:val="21"/>
        </w:rPr>
        <w:t>认定的</w:t>
      </w:r>
      <w:r w:rsidRPr="001F78CB">
        <w:rPr>
          <w:rFonts w:asciiTheme="minorEastAsia" w:hAnsiTheme="minorEastAsia" w:cstheme="minorEastAsia"/>
          <w:szCs w:val="21"/>
        </w:rPr>
        <w:t>具体要求可参</w:t>
      </w:r>
      <w:r w:rsidRPr="001F78CB">
        <w:rPr>
          <w:rFonts w:asciiTheme="minorEastAsia" w:hAnsiTheme="minorEastAsia" w:cstheme="minorEastAsia" w:hint="eastAsia"/>
          <w:szCs w:val="21"/>
        </w:rPr>
        <w:t>考《韩国语</w:t>
      </w:r>
      <w:r w:rsidRPr="001F78CB">
        <w:rPr>
          <w:rFonts w:asciiTheme="minorEastAsia" w:hAnsiTheme="minorEastAsia" w:cstheme="minorEastAsia"/>
          <w:szCs w:val="21"/>
        </w:rPr>
        <w:t>学院在校本科生出国留学管理办法</w:t>
      </w:r>
      <w:r w:rsidRPr="001F78CB">
        <w:rPr>
          <w:rFonts w:asciiTheme="minorEastAsia" w:hAnsiTheme="minorEastAsia" w:cstheme="minorEastAsia" w:hint="eastAsia"/>
          <w:szCs w:val="21"/>
        </w:rPr>
        <w:t>》。</w:t>
      </w:r>
    </w:p>
    <w:p w:rsidR="005D68DF" w:rsidRDefault="00DB4EA0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四、出国留学学生中途退学回国</w:t>
      </w:r>
      <w:r>
        <w:rPr>
          <w:rFonts w:asciiTheme="minorEastAsia" w:hAnsiTheme="minorEastAsia" w:cs="Times New Roman"/>
          <w:szCs w:val="21"/>
        </w:rPr>
        <w:t>的相关处理规定</w:t>
      </w:r>
    </w:p>
    <w:p w:rsidR="005D68DF" w:rsidRDefault="00DB4EA0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学生应</w:t>
      </w:r>
      <w:r>
        <w:rPr>
          <w:rFonts w:asciiTheme="minorEastAsia" w:hAnsiTheme="minorEastAsia" w:cs="Times New Roman"/>
          <w:szCs w:val="21"/>
        </w:rPr>
        <w:t>按照出国前签订的留学协议完成规定期间的学习</w:t>
      </w:r>
      <w:r>
        <w:rPr>
          <w:rFonts w:asciiTheme="minorEastAsia" w:hAnsiTheme="minorEastAsia" w:cs="Times New Roman" w:hint="eastAsia"/>
          <w:szCs w:val="21"/>
        </w:rPr>
        <w:t>，</w:t>
      </w:r>
      <w:r>
        <w:rPr>
          <w:rFonts w:asciiTheme="minorEastAsia" w:hAnsiTheme="minorEastAsia" w:cs="Times New Roman"/>
          <w:szCs w:val="21"/>
        </w:rPr>
        <w:t>无特殊原因不得中途退学回国</w:t>
      </w:r>
      <w:r>
        <w:rPr>
          <w:rFonts w:asciiTheme="minorEastAsia" w:hAnsiTheme="minorEastAsia" w:cs="Times New Roman" w:hint="eastAsia"/>
          <w:szCs w:val="21"/>
        </w:rPr>
        <w:t>。对因</w:t>
      </w:r>
      <w:r>
        <w:rPr>
          <w:rFonts w:asciiTheme="minorEastAsia" w:hAnsiTheme="minorEastAsia" w:cs="Times New Roman"/>
          <w:szCs w:val="21"/>
        </w:rPr>
        <w:t>特殊原因</w:t>
      </w:r>
      <w:r>
        <w:rPr>
          <w:rFonts w:asciiTheme="minorEastAsia" w:hAnsiTheme="minorEastAsia" w:cs="Times New Roman" w:hint="eastAsia"/>
          <w:szCs w:val="21"/>
        </w:rPr>
        <w:t>提出中途退学回国的学生</w:t>
      </w:r>
      <w:r>
        <w:rPr>
          <w:rFonts w:asciiTheme="minorEastAsia" w:hAnsiTheme="minorEastAsia" w:cs="Times New Roman"/>
          <w:szCs w:val="21"/>
        </w:rPr>
        <w:t>，</w:t>
      </w:r>
      <w:r>
        <w:rPr>
          <w:rFonts w:asciiTheme="minorEastAsia" w:hAnsiTheme="minorEastAsia" w:cs="Times New Roman" w:hint="eastAsia"/>
          <w:szCs w:val="21"/>
        </w:rPr>
        <w:t>我校将</w:t>
      </w:r>
      <w:r>
        <w:rPr>
          <w:rFonts w:asciiTheme="minorEastAsia" w:hAnsiTheme="minorEastAsia" w:cs="Times New Roman"/>
          <w:szCs w:val="21"/>
        </w:rPr>
        <w:t>以</w:t>
      </w:r>
      <w:r>
        <w:rPr>
          <w:rFonts w:asciiTheme="minorEastAsia" w:hAnsiTheme="minorEastAsia" w:cs="Times New Roman" w:hint="eastAsia"/>
          <w:szCs w:val="21"/>
        </w:rPr>
        <w:t>韩</w:t>
      </w:r>
      <w:r>
        <w:rPr>
          <w:rFonts w:asciiTheme="minorEastAsia" w:hAnsiTheme="minorEastAsia" w:cs="Times New Roman"/>
          <w:szCs w:val="21"/>
        </w:rPr>
        <w:t>方学校提供的成绩单</w:t>
      </w:r>
      <w:r>
        <w:rPr>
          <w:rFonts w:asciiTheme="minorEastAsia" w:hAnsiTheme="minorEastAsia" w:cs="Times New Roman" w:hint="eastAsia"/>
          <w:szCs w:val="21"/>
        </w:rPr>
        <w:t>为依据进行学分认定</w:t>
      </w:r>
      <w:r>
        <w:rPr>
          <w:rFonts w:asciiTheme="minorEastAsia" w:hAnsiTheme="minorEastAsia" w:cs="Times New Roman"/>
          <w:szCs w:val="21"/>
        </w:rPr>
        <w:t>，</w:t>
      </w:r>
      <w:r>
        <w:rPr>
          <w:rFonts w:asciiTheme="minorEastAsia" w:hAnsiTheme="minorEastAsia" w:cs="Times New Roman" w:hint="eastAsia"/>
          <w:szCs w:val="21"/>
        </w:rPr>
        <w:t>符合条件的可编入</w:t>
      </w:r>
      <w:r>
        <w:rPr>
          <w:rFonts w:asciiTheme="minorEastAsia" w:hAnsiTheme="minorEastAsia" w:cs="Times New Roman"/>
          <w:szCs w:val="21"/>
        </w:rPr>
        <w:t>原年级学习，不符合条件的降级至下一年</w:t>
      </w:r>
      <w:r>
        <w:rPr>
          <w:rFonts w:asciiTheme="minorEastAsia" w:hAnsiTheme="minorEastAsia" w:cs="Times New Roman" w:hint="eastAsia"/>
          <w:szCs w:val="21"/>
        </w:rPr>
        <w:t>级</w:t>
      </w:r>
      <w:r>
        <w:rPr>
          <w:rFonts w:asciiTheme="minorEastAsia" w:hAnsiTheme="minorEastAsia" w:cs="Times New Roman"/>
          <w:szCs w:val="21"/>
        </w:rPr>
        <w:t>学习。</w:t>
      </w:r>
    </w:p>
    <w:p w:rsidR="005D68DF" w:rsidRDefault="00DB4EA0">
      <w:pPr>
        <w:widowControl/>
        <w:spacing w:line="360" w:lineRule="auto"/>
        <w:ind w:firstLine="40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本办法报教务处、国际合作与交流处备案，自发布之日起施行，适用于执行《本科专业人才培养方案（2017版）》</w:t>
      </w:r>
      <w:r w:rsidR="001F78CB">
        <w:rPr>
          <w:rFonts w:asciiTheme="minorEastAsia" w:hAnsiTheme="minorEastAsia" w:cs="宋体" w:hint="eastAsia"/>
          <w:kern w:val="0"/>
          <w:szCs w:val="21"/>
        </w:rPr>
        <w:t>朝鲜</w:t>
      </w:r>
      <w:r>
        <w:rPr>
          <w:rFonts w:asciiTheme="minorEastAsia" w:hAnsiTheme="minorEastAsia" w:cs="宋体" w:hint="eastAsia"/>
          <w:kern w:val="0"/>
          <w:szCs w:val="21"/>
        </w:rPr>
        <w:t>语专业学生，由韩国语学院负责解释。</w:t>
      </w:r>
    </w:p>
    <w:p w:rsidR="005D68DF" w:rsidRDefault="005D68DF">
      <w:pPr>
        <w:rPr>
          <w:b/>
          <w:bCs/>
        </w:rPr>
      </w:pPr>
    </w:p>
    <w:sectPr w:rsidR="005D6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488" w:rsidRDefault="00387488" w:rsidP="001F78CB">
      <w:r>
        <w:separator/>
      </w:r>
    </w:p>
  </w:endnote>
  <w:endnote w:type="continuationSeparator" w:id="0">
    <w:p w:rsidR="00387488" w:rsidRDefault="00387488" w:rsidP="001F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488" w:rsidRDefault="00387488" w:rsidP="001F78CB">
      <w:r>
        <w:separator/>
      </w:r>
    </w:p>
  </w:footnote>
  <w:footnote w:type="continuationSeparator" w:id="0">
    <w:p w:rsidR="00387488" w:rsidRDefault="00387488" w:rsidP="001F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3C016"/>
    <w:multiLevelType w:val="singleLevel"/>
    <w:tmpl w:val="FFF3C01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685E09"/>
    <w:rsid w:val="001F78CB"/>
    <w:rsid w:val="002658BC"/>
    <w:rsid w:val="00387488"/>
    <w:rsid w:val="003B6259"/>
    <w:rsid w:val="004356FE"/>
    <w:rsid w:val="005D68DF"/>
    <w:rsid w:val="005F725D"/>
    <w:rsid w:val="007803BB"/>
    <w:rsid w:val="00C13938"/>
    <w:rsid w:val="00DB4EA0"/>
    <w:rsid w:val="00F7503D"/>
    <w:rsid w:val="0C2C44F0"/>
    <w:rsid w:val="25685E09"/>
    <w:rsid w:val="415B6882"/>
    <w:rsid w:val="785B0C85"/>
    <w:rsid w:val="7D04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D50E7B-FAF3-431A-8288-5F444E33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7803BB"/>
    <w:rPr>
      <w:sz w:val="18"/>
      <w:szCs w:val="18"/>
    </w:rPr>
  </w:style>
  <w:style w:type="character" w:customStyle="1" w:styleId="Char1">
    <w:name w:val="批注框文本 Char"/>
    <w:basedOn w:val="a0"/>
    <w:link w:val="a5"/>
    <w:rsid w:val="007803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休养生息</dc:creator>
  <cp:lastModifiedBy>AutoBVT</cp:lastModifiedBy>
  <cp:revision>5</cp:revision>
  <cp:lastPrinted>2018-09-18T02:58:00Z</cp:lastPrinted>
  <dcterms:created xsi:type="dcterms:W3CDTF">2018-09-18T02:56:00Z</dcterms:created>
  <dcterms:modified xsi:type="dcterms:W3CDTF">2018-09-18T03:48:00Z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